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2A80" w14:textId="77777777" w:rsidR="00CF643F" w:rsidRDefault="00CF643F"/>
    <w:p w14:paraId="42575BDB" w14:textId="05D88967" w:rsidR="00E15534" w:rsidRDefault="00E15534" w:rsidP="00E15534">
      <w:pPr>
        <w:spacing w:before="100" w:beforeAutospacing="1"/>
        <w:rPr>
          <w:color w:val="000000"/>
          <w:sz w:val="24"/>
          <w:szCs w:val="24"/>
        </w:rPr>
      </w:pPr>
      <w:bookmarkStart w:id="0" w:name="_Hlk502923450"/>
      <w:r>
        <w:rPr>
          <w:color w:val="212121"/>
          <w:sz w:val="24"/>
          <w:szCs w:val="24"/>
        </w:rPr>
        <w:t>Dear NY NSA Members,</w:t>
      </w:r>
    </w:p>
    <w:p w14:paraId="2C6BB2FB" w14:textId="67306A54" w:rsidR="00E15534" w:rsidRDefault="00E15534" w:rsidP="00E15534">
      <w:pPr>
        <w:spacing w:before="100" w:beforeAutospacing="1"/>
        <w:rPr>
          <w:color w:val="212121"/>
          <w:sz w:val="24"/>
          <w:szCs w:val="24"/>
        </w:rPr>
      </w:pPr>
      <w:r>
        <w:rPr>
          <w:color w:val="212121"/>
          <w:sz w:val="24"/>
          <w:szCs w:val="24"/>
        </w:rPr>
        <w:t>Thank</w:t>
      </w:r>
      <w:r w:rsidR="006123EC">
        <w:rPr>
          <w:color w:val="212121"/>
          <w:sz w:val="24"/>
          <w:szCs w:val="24"/>
        </w:rPr>
        <w:t xml:space="preserve"> you</w:t>
      </w:r>
      <w:r>
        <w:rPr>
          <w:color w:val="212121"/>
          <w:sz w:val="24"/>
          <w:szCs w:val="24"/>
        </w:rPr>
        <w:t xml:space="preserve"> for </w:t>
      </w:r>
      <w:r>
        <w:rPr>
          <w:color w:val="212121"/>
          <w:sz w:val="24"/>
          <w:szCs w:val="24"/>
        </w:rPr>
        <w:t xml:space="preserve">having us as a part of your February 2018 event. </w:t>
      </w:r>
    </w:p>
    <w:p w14:paraId="7EE50396" w14:textId="2F8C509F" w:rsidR="00E15534" w:rsidRDefault="00E15534" w:rsidP="00E15534">
      <w:pPr>
        <w:spacing w:before="100" w:beforeAutospacing="1"/>
        <w:rPr>
          <w:color w:val="000000"/>
          <w:sz w:val="24"/>
          <w:szCs w:val="24"/>
        </w:rPr>
      </w:pPr>
      <w:r>
        <w:rPr>
          <w:color w:val="000000"/>
          <w:sz w:val="24"/>
          <w:szCs w:val="24"/>
        </w:rPr>
        <w:t>I’m sure we’ve all been there…the events where the speakers are #</w:t>
      </w:r>
      <w:proofErr w:type="spellStart"/>
      <w:r>
        <w:rPr>
          <w:color w:val="000000"/>
          <w:sz w:val="24"/>
          <w:szCs w:val="24"/>
        </w:rPr>
        <w:t>AllMale</w:t>
      </w:r>
      <w:proofErr w:type="spellEnd"/>
      <w:r>
        <w:rPr>
          <w:color w:val="000000"/>
          <w:sz w:val="24"/>
          <w:szCs w:val="24"/>
        </w:rPr>
        <w:t xml:space="preserve"> and #</w:t>
      </w:r>
      <w:proofErr w:type="spellStart"/>
      <w:r>
        <w:rPr>
          <w:color w:val="000000"/>
          <w:sz w:val="24"/>
          <w:szCs w:val="24"/>
        </w:rPr>
        <w:t>AllPale</w:t>
      </w:r>
      <w:proofErr w:type="spellEnd"/>
      <w:r>
        <w:rPr>
          <w:color w:val="000000"/>
          <w:sz w:val="24"/>
          <w:szCs w:val="24"/>
        </w:rPr>
        <w:t xml:space="preserve">. Today diversity and inclusion are more important than ever. </w:t>
      </w:r>
      <w:proofErr w:type="gramStart"/>
      <w:r>
        <w:rPr>
          <w:color w:val="000000"/>
          <w:sz w:val="24"/>
          <w:szCs w:val="24"/>
        </w:rPr>
        <w:t>This is why</w:t>
      </w:r>
      <w:proofErr w:type="gramEnd"/>
      <w:r>
        <w:rPr>
          <w:color w:val="000000"/>
          <w:sz w:val="24"/>
          <w:szCs w:val="24"/>
        </w:rPr>
        <w:t xml:space="preserve"> we create Innovation Women.</w:t>
      </w:r>
    </w:p>
    <w:p w14:paraId="2A05FE90" w14:textId="05F22807" w:rsidR="00E15534" w:rsidRDefault="00E15534" w:rsidP="00E15534">
      <w:pPr>
        <w:spacing w:before="100" w:beforeAutospacing="1"/>
        <w:rPr>
          <w:color w:val="000000"/>
          <w:sz w:val="24"/>
          <w:szCs w:val="24"/>
        </w:rPr>
      </w:pPr>
      <w:r>
        <w:rPr>
          <w:color w:val="000000"/>
          <w:sz w:val="24"/>
          <w:szCs w:val="24"/>
        </w:rPr>
        <w:t xml:space="preserve">Innovation Women is a self-service database - </w:t>
      </w:r>
      <w:r>
        <w:rPr>
          <w:color w:val="000000"/>
          <w:sz w:val="24"/>
          <w:szCs w:val="24"/>
        </w:rPr>
        <w:t>speakers</w:t>
      </w:r>
      <w:r>
        <w:rPr>
          <w:color w:val="000000"/>
          <w:sz w:val="24"/>
          <w:szCs w:val="24"/>
        </w:rPr>
        <w:t xml:space="preserve"> sign up for a membership, build </w:t>
      </w:r>
      <w:r>
        <w:rPr>
          <w:color w:val="000000"/>
          <w:sz w:val="24"/>
          <w:szCs w:val="24"/>
        </w:rPr>
        <w:t xml:space="preserve">a </w:t>
      </w:r>
      <w:r>
        <w:rPr>
          <w:color w:val="000000"/>
          <w:sz w:val="24"/>
          <w:szCs w:val="24"/>
        </w:rPr>
        <w:t>profile and we market the</w:t>
      </w:r>
      <w:r>
        <w:rPr>
          <w:color w:val="000000"/>
          <w:sz w:val="24"/>
          <w:szCs w:val="24"/>
        </w:rPr>
        <w:t>m t</w:t>
      </w:r>
      <w:r>
        <w:rPr>
          <w:color w:val="000000"/>
          <w:sz w:val="24"/>
          <w:szCs w:val="24"/>
        </w:rPr>
        <w:t xml:space="preserve">o event managers and the media. Most event managers invite </w:t>
      </w:r>
      <w:r>
        <w:rPr>
          <w:color w:val="000000"/>
          <w:sz w:val="24"/>
          <w:szCs w:val="24"/>
        </w:rPr>
        <w:t xml:space="preserve">speakers </w:t>
      </w:r>
      <w:r>
        <w:rPr>
          <w:color w:val="000000"/>
          <w:sz w:val="24"/>
          <w:szCs w:val="24"/>
        </w:rPr>
        <w:t xml:space="preserve">directly from within the database.  </w:t>
      </w:r>
      <w:r>
        <w:rPr>
          <w:color w:val="212121"/>
          <w:sz w:val="24"/>
          <w:szCs w:val="24"/>
        </w:rPr>
        <w:t>Innovation Women speakers:</w:t>
      </w:r>
    </w:p>
    <w:p w14:paraId="4303A444" w14:textId="2B05B478" w:rsidR="00E15534" w:rsidRDefault="00E15534" w:rsidP="00E15534">
      <w:pPr>
        <w:numPr>
          <w:ilvl w:val="0"/>
          <w:numId w:val="1"/>
        </w:numPr>
        <w:spacing w:before="100" w:beforeAutospacing="1"/>
        <w:textAlignment w:val="baseline"/>
        <w:rPr>
          <w:rFonts w:eastAsia="Times New Roman"/>
          <w:color w:val="000000"/>
          <w:sz w:val="24"/>
          <w:szCs w:val="24"/>
        </w:rPr>
      </w:pPr>
      <w:r>
        <w:rPr>
          <w:rFonts w:eastAsia="Times New Roman"/>
          <w:color w:val="212121"/>
          <w:sz w:val="24"/>
          <w:szCs w:val="24"/>
        </w:rPr>
        <w:t>Get invitations from event managers directly through our website.</w:t>
      </w:r>
    </w:p>
    <w:p w14:paraId="7DC1A941" w14:textId="77777777" w:rsidR="00E15534" w:rsidRDefault="00E15534" w:rsidP="00E15534">
      <w:pPr>
        <w:numPr>
          <w:ilvl w:val="0"/>
          <w:numId w:val="1"/>
        </w:numPr>
        <w:spacing w:before="100" w:beforeAutospacing="1"/>
        <w:textAlignment w:val="baseline"/>
        <w:rPr>
          <w:rFonts w:eastAsia="Times New Roman"/>
          <w:color w:val="000000"/>
          <w:sz w:val="24"/>
          <w:szCs w:val="24"/>
        </w:rPr>
      </w:pPr>
      <w:r>
        <w:rPr>
          <w:rFonts w:eastAsia="Times New Roman"/>
          <w:color w:val="212121"/>
          <w:sz w:val="24"/>
          <w:szCs w:val="24"/>
        </w:rPr>
        <w:t>Receive our exclusive speaker newsletter with 100+ speaking opportunities every week. These are speaking opportunities you can apply for.</w:t>
      </w:r>
    </w:p>
    <w:p w14:paraId="098719AE" w14:textId="77777777" w:rsidR="00E15534" w:rsidRDefault="00E15534" w:rsidP="00E15534">
      <w:pPr>
        <w:numPr>
          <w:ilvl w:val="0"/>
          <w:numId w:val="1"/>
        </w:numPr>
        <w:spacing w:before="100" w:beforeAutospacing="1"/>
        <w:textAlignment w:val="baseline"/>
        <w:rPr>
          <w:rFonts w:eastAsia="Times New Roman"/>
          <w:color w:val="000000"/>
          <w:sz w:val="24"/>
          <w:szCs w:val="24"/>
        </w:rPr>
      </w:pPr>
      <w:r>
        <w:rPr>
          <w:rFonts w:eastAsia="Times New Roman"/>
          <w:color w:val="212121"/>
          <w:sz w:val="24"/>
          <w:szCs w:val="24"/>
        </w:rPr>
        <w:t>We promote our speakers and their speaking engagements through our website, newsletter and on social media. The promotional power of our network is an important part of our value, and the value of our speakers for event managers.</w:t>
      </w:r>
    </w:p>
    <w:p w14:paraId="1706992F" w14:textId="77777777" w:rsidR="00E15534" w:rsidRDefault="00E15534" w:rsidP="00E15534">
      <w:pPr>
        <w:numPr>
          <w:ilvl w:val="0"/>
          <w:numId w:val="1"/>
        </w:numPr>
        <w:spacing w:before="100" w:beforeAutospacing="1"/>
        <w:textAlignment w:val="baseline"/>
        <w:rPr>
          <w:rFonts w:eastAsia="Times New Roman"/>
          <w:color w:val="000000"/>
          <w:sz w:val="24"/>
          <w:szCs w:val="24"/>
        </w:rPr>
      </w:pPr>
      <w:r>
        <w:rPr>
          <w:rFonts w:eastAsia="Times New Roman"/>
          <w:color w:val="212121"/>
          <w:sz w:val="24"/>
          <w:szCs w:val="24"/>
        </w:rPr>
        <w:t>Lioness Magazine selects speaker profiles (focusing on our entrepreneurs) to promote in their online magazine.</w:t>
      </w:r>
    </w:p>
    <w:p w14:paraId="732F62D5" w14:textId="7765A0A9" w:rsidR="00E15534" w:rsidRDefault="00E15534" w:rsidP="00E15534">
      <w:pPr>
        <w:numPr>
          <w:ilvl w:val="0"/>
          <w:numId w:val="1"/>
        </w:numPr>
        <w:spacing w:before="100" w:beforeAutospacing="1"/>
        <w:textAlignment w:val="baseline"/>
        <w:rPr>
          <w:rFonts w:eastAsia="Times New Roman"/>
          <w:color w:val="000000"/>
          <w:sz w:val="24"/>
          <w:szCs w:val="24"/>
        </w:rPr>
      </w:pPr>
      <w:r>
        <w:rPr>
          <w:rFonts w:eastAsia="Times New Roman"/>
          <w:color w:val="212121"/>
          <w:sz w:val="24"/>
          <w:szCs w:val="24"/>
        </w:rPr>
        <w:t>Through our concierge service, we present event managers with custom lists of potential speakers based on their specific needs.</w:t>
      </w:r>
      <w:r>
        <w:rPr>
          <w:rFonts w:eastAsia="Times New Roman"/>
          <w:color w:val="212121"/>
          <w:sz w:val="24"/>
          <w:szCs w:val="24"/>
        </w:rPr>
        <w:t xml:space="preserve"> </w:t>
      </w:r>
    </w:p>
    <w:p w14:paraId="7BEF7F82" w14:textId="77777777" w:rsidR="00E15534" w:rsidRDefault="00E15534" w:rsidP="00E15534">
      <w:pPr>
        <w:pStyle w:val="xmsonormal"/>
        <w:rPr>
          <w:color w:val="000000"/>
          <w:sz w:val="24"/>
          <w:szCs w:val="24"/>
        </w:rPr>
      </w:pPr>
    </w:p>
    <w:p w14:paraId="2DFBA16D" w14:textId="0B02081A" w:rsidR="00E15534" w:rsidRDefault="00E15534" w:rsidP="00E15534">
      <w:pPr>
        <w:pStyle w:val="xmsonormal"/>
        <w:jc w:val="both"/>
      </w:pPr>
      <w:r>
        <w:rPr>
          <w:color w:val="000000"/>
          <w:sz w:val="24"/>
          <w:szCs w:val="24"/>
        </w:rPr>
        <w:t>From the event manager perspective, we help produce more gender-balanced events. Event managers use the platform for free to find speakers while speakers pay just $100/</w:t>
      </w:r>
      <w:proofErr w:type="gramStart"/>
      <w:r w:rsidR="006123EC">
        <w:rPr>
          <w:color w:val="000000"/>
          <w:sz w:val="24"/>
          <w:szCs w:val="24"/>
        </w:rPr>
        <w:t xml:space="preserve">year, </w:t>
      </w:r>
      <w:r>
        <w:rPr>
          <w:color w:val="000000"/>
          <w:sz w:val="24"/>
          <w:szCs w:val="24"/>
        </w:rPr>
        <w:t xml:space="preserve"> a</w:t>
      </w:r>
      <w:proofErr w:type="gramEnd"/>
      <w:r>
        <w:rPr>
          <w:color w:val="000000"/>
          <w:sz w:val="24"/>
          <w:szCs w:val="24"/>
        </w:rPr>
        <w:t xml:space="preserve"> fraction of what they might pay for a</w:t>
      </w:r>
      <w:r w:rsidR="006123EC">
        <w:rPr>
          <w:color w:val="000000"/>
          <w:sz w:val="24"/>
          <w:szCs w:val="24"/>
        </w:rPr>
        <w:t>n</w:t>
      </w:r>
      <w:r>
        <w:rPr>
          <w:color w:val="000000"/>
          <w:sz w:val="24"/>
          <w:szCs w:val="24"/>
        </w:rPr>
        <w:t xml:space="preserve"> agency to help them find speaking opportunities.    </w:t>
      </w:r>
    </w:p>
    <w:p w14:paraId="01768B86" w14:textId="07C25F0D" w:rsidR="00E15534" w:rsidRDefault="00E15534" w:rsidP="00E15534">
      <w:pPr>
        <w:spacing w:before="100" w:beforeAutospacing="1"/>
        <w:rPr>
          <w:color w:val="000000"/>
          <w:sz w:val="24"/>
          <w:szCs w:val="24"/>
        </w:rPr>
      </w:pPr>
      <w:r>
        <w:rPr>
          <w:color w:val="000000"/>
          <w:sz w:val="24"/>
          <w:szCs w:val="24"/>
        </w:rPr>
        <w:t xml:space="preserve">The opportunities we present to our speakers have been incredibly varied. Technical topics include: cyber-security, clean tech, green tech, personalization, data analysis, IoT, human enhancement, healthcare IT, fintech. There are more business topics like funding, distributed teams, startup team building, but also “softer” topics like work-life balance, women’s issues, </w:t>
      </w:r>
      <w:proofErr w:type="gramStart"/>
      <w:r>
        <w:rPr>
          <w:color w:val="000000"/>
          <w:sz w:val="24"/>
          <w:szCs w:val="24"/>
        </w:rPr>
        <w:t>gender</w:t>
      </w:r>
      <w:proofErr w:type="gramEnd"/>
      <w:r>
        <w:rPr>
          <w:color w:val="000000"/>
          <w:sz w:val="24"/>
          <w:szCs w:val="24"/>
        </w:rPr>
        <w:t xml:space="preserve"> and diversity. PLUS, multiple speakers for an NPR speaker series, and guest lecturers at various universities. </w:t>
      </w:r>
    </w:p>
    <w:p w14:paraId="0FC2D862" w14:textId="482AE703" w:rsidR="00E15534" w:rsidRDefault="00E15534" w:rsidP="006123EC">
      <w:pPr>
        <w:spacing w:before="100" w:beforeAutospacing="1"/>
        <w:rPr>
          <w:color w:val="212121"/>
          <w:sz w:val="24"/>
          <w:szCs w:val="24"/>
        </w:rPr>
      </w:pPr>
      <w:r>
        <w:rPr>
          <w:color w:val="212121"/>
          <w:sz w:val="24"/>
          <w:szCs w:val="24"/>
        </w:rPr>
        <w:t>Here are some links to </w:t>
      </w:r>
      <w:hyperlink r:id="rId11" w:tgtFrame="_blank" w:history="1">
        <w:r>
          <w:rPr>
            <w:rStyle w:val="Hyperlink"/>
            <w:sz w:val="24"/>
            <w:szCs w:val="24"/>
          </w:rPr>
          <w:t>testimonials</w:t>
        </w:r>
      </w:hyperlink>
      <w:r>
        <w:rPr>
          <w:color w:val="212121"/>
          <w:sz w:val="24"/>
          <w:szCs w:val="24"/>
        </w:rPr>
        <w:t>, an </w:t>
      </w:r>
      <w:hyperlink r:id="rId12" w:tgtFrame="_blank" w:history="1">
        <w:r>
          <w:rPr>
            <w:rStyle w:val="Hyperlink"/>
            <w:sz w:val="24"/>
            <w:szCs w:val="24"/>
          </w:rPr>
          <w:t>FAQ</w:t>
        </w:r>
        <w:r>
          <w:rPr>
            <w:rStyle w:val="Hyperlink"/>
            <w:color w:val="212121"/>
            <w:sz w:val="24"/>
            <w:szCs w:val="24"/>
          </w:rPr>
          <w:t> </w:t>
        </w:r>
      </w:hyperlink>
      <w:r>
        <w:rPr>
          <w:color w:val="212121"/>
          <w:sz w:val="24"/>
          <w:szCs w:val="24"/>
        </w:rPr>
        <w:t>and a </w:t>
      </w:r>
      <w:hyperlink r:id="rId13" w:tgtFrame="_blank" w:history="1">
        <w:r>
          <w:rPr>
            <w:rStyle w:val="Hyperlink"/>
            <w:sz w:val="24"/>
            <w:szCs w:val="24"/>
          </w:rPr>
          <w:t>one-pager</w:t>
        </w:r>
      </w:hyperlink>
      <w:r>
        <w:rPr>
          <w:color w:val="212121"/>
          <w:sz w:val="24"/>
          <w:szCs w:val="24"/>
        </w:rPr>
        <w:t> on our site for more information.</w:t>
      </w:r>
      <w:bookmarkEnd w:id="0"/>
      <w:r w:rsidR="006123EC">
        <w:rPr>
          <w:color w:val="212121"/>
          <w:sz w:val="24"/>
          <w:szCs w:val="24"/>
        </w:rPr>
        <w:t xml:space="preserve"> Please feel free to ask us anything or send this to a friend who needs more visibility</w:t>
      </w:r>
      <w:bookmarkStart w:id="1" w:name="_GoBack"/>
      <w:bookmarkEnd w:id="1"/>
      <w:r w:rsidR="006123EC">
        <w:rPr>
          <w:color w:val="212121"/>
          <w:sz w:val="24"/>
          <w:szCs w:val="24"/>
        </w:rPr>
        <w:t>. We’re here to help.</w:t>
      </w:r>
    </w:p>
    <w:p w14:paraId="2F1AA352" w14:textId="3B095EAD" w:rsidR="006123EC" w:rsidRPr="006123EC" w:rsidRDefault="006123EC" w:rsidP="006123EC">
      <w:pPr>
        <w:spacing w:before="100" w:beforeAutospacing="1"/>
        <w:rPr>
          <w:color w:val="000000"/>
          <w:sz w:val="24"/>
          <w:szCs w:val="24"/>
        </w:rPr>
      </w:pPr>
      <w:r>
        <w:rPr>
          <w:color w:val="000000"/>
          <w:sz w:val="24"/>
          <w:szCs w:val="24"/>
        </w:rPr>
        <w:t>The Innovation Women Team</w:t>
      </w:r>
    </w:p>
    <w:sectPr w:rsidR="006123EC" w:rsidRPr="006123E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94D0" w14:textId="77777777" w:rsidR="00E15534" w:rsidRDefault="00E15534" w:rsidP="00E15534">
      <w:r>
        <w:separator/>
      </w:r>
    </w:p>
  </w:endnote>
  <w:endnote w:type="continuationSeparator" w:id="0">
    <w:p w14:paraId="61E176ED" w14:textId="77777777" w:rsidR="00E15534" w:rsidRDefault="00E15534" w:rsidP="00E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E0D" w14:textId="11C28E8D" w:rsidR="006123EC" w:rsidRDefault="006123EC" w:rsidP="006123EC">
    <w:pPr>
      <w:pStyle w:val="Footer"/>
      <w:jc w:val="center"/>
    </w:pPr>
    <w:r>
      <w:t>InnovationWomen.com                                      @</w:t>
    </w:r>
    <w:proofErr w:type="spellStart"/>
    <w:r>
      <w:t>WomenInno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329A" w14:textId="77777777" w:rsidR="00E15534" w:rsidRDefault="00E15534" w:rsidP="00E15534">
      <w:r>
        <w:separator/>
      </w:r>
    </w:p>
  </w:footnote>
  <w:footnote w:type="continuationSeparator" w:id="0">
    <w:p w14:paraId="7C0C75A3" w14:textId="77777777" w:rsidR="00E15534" w:rsidRDefault="00E15534" w:rsidP="00E1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626C" w14:textId="3BEEB2E5" w:rsidR="00E15534" w:rsidRDefault="00E15534" w:rsidP="00E15534">
    <w:pPr>
      <w:pStyle w:val="Header"/>
      <w:jc w:val="center"/>
    </w:pPr>
    <w:r>
      <w:rPr>
        <w:noProof/>
      </w:rPr>
      <w:drawing>
        <wp:inline distT="0" distB="0" distL="0" distR="0" wp14:anchorId="4F51C6CB" wp14:editId="1CBFEEA5">
          <wp:extent cx="1193800" cy="1193800"/>
          <wp:effectExtent l="0" t="0" r="6350" b="6350"/>
          <wp:docPr id="1" name="Picture 1" descr="A black sign with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Woman - CircleLogoBlue.png"/>
                  <pic:cNvPicPr/>
                </pic:nvPicPr>
                <pic:blipFill>
                  <a:blip r:embed="rId1">
                    <a:extLst>
                      <a:ext uri="{28A0092B-C50C-407E-A947-70E740481C1C}">
                        <a14:useLocalDpi xmlns:a14="http://schemas.microsoft.com/office/drawing/2010/main" val="0"/>
                      </a:ext>
                    </a:extLst>
                  </a:blip>
                  <a:stretch>
                    <a:fillRect/>
                  </a:stretch>
                </pic:blipFill>
                <pic:spPr>
                  <a:xfrm>
                    <a:off x="0" y="0"/>
                    <a:ext cx="1193912" cy="1193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44A9F"/>
    <w:multiLevelType w:val="multilevel"/>
    <w:tmpl w:val="153AB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34"/>
    <w:rsid w:val="006123EC"/>
    <w:rsid w:val="008012EA"/>
    <w:rsid w:val="00CF643F"/>
    <w:rsid w:val="00DB6608"/>
    <w:rsid w:val="00E1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1195B"/>
  <w15:chartTrackingRefBased/>
  <w15:docId w15:val="{B19E0F79-6655-4D39-9B16-4797535D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5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534"/>
    <w:rPr>
      <w:color w:val="0563C1"/>
      <w:u w:val="single"/>
    </w:rPr>
  </w:style>
  <w:style w:type="paragraph" w:customStyle="1" w:styleId="xmsonormal">
    <w:name w:val="x_msonormal"/>
    <w:basedOn w:val="Normal"/>
    <w:rsid w:val="00E15534"/>
  </w:style>
  <w:style w:type="paragraph" w:styleId="Header">
    <w:name w:val="header"/>
    <w:basedOn w:val="Normal"/>
    <w:link w:val="HeaderChar"/>
    <w:uiPriority w:val="99"/>
    <w:unhideWhenUsed/>
    <w:rsid w:val="00E15534"/>
    <w:pPr>
      <w:tabs>
        <w:tab w:val="center" w:pos="4680"/>
        <w:tab w:val="right" w:pos="9360"/>
      </w:tabs>
    </w:pPr>
  </w:style>
  <w:style w:type="character" w:customStyle="1" w:styleId="HeaderChar">
    <w:name w:val="Header Char"/>
    <w:basedOn w:val="DefaultParagraphFont"/>
    <w:link w:val="Header"/>
    <w:uiPriority w:val="99"/>
    <w:rsid w:val="00E15534"/>
    <w:rPr>
      <w:rFonts w:ascii="Calibri" w:hAnsi="Calibri" w:cs="Calibri"/>
    </w:rPr>
  </w:style>
  <w:style w:type="paragraph" w:styleId="Footer">
    <w:name w:val="footer"/>
    <w:basedOn w:val="Normal"/>
    <w:link w:val="FooterChar"/>
    <w:uiPriority w:val="99"/>
    <w:unhideWhenUsed/>
    <w:rsid w:val="00E15534"/>
    <w:pPr>
      <w:tabs>
        <w:tab w:val="center" w:pos="4680"/>
        <w:tab w:val="right" w:pos="9360"/>
      </w:tabs>
    </w:pPr>
  </w:style>
  <w:style w:type="character" w:customStyle="1" w:styleId="FooterChar">
    <w:name w:val="Footer Char"/>
    <w:basedOn w:val="DefaultParagraphFont"/>
    <w:link w:val="Footer"/>
    <w:uiPriority w:val="99"/>
    <w:rsid w:val="00E1553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women.wordpress.com/2016/09/20/will-opportunity-find-yo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ovationwomen.wordpress.com/fa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vationwomen.wordpress.com/testimoni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lient Doc" ma:contentTypeID="0x010100555EC80644EA3342BD64A5BB2E5391DF01003498A86E63B32849B37B1CFB19359B7E" ma:contentTypeVersion="3" ma:contentTypeDescription="ClientDoc" ma:contentTypeScope="" ma:versionID="9ae3fafa6c3a33fdf771cbeaea52df29">
  <xsd:schema xmlns:xsd="http://www.w3.org/2001/XMLSchema" xmlns:xs="http://www.w3.org/2001/XMLSchema" xmlns:p="http://schemas.microsoft.com/office/2006/metadata/properties" xmlns:ns2="94420317-1421-4886-b3df-c4476bfa1882" targetNamespace="http://schemas.microsoft.com/office/2006/metadata/properties" ma:root="true" ma:fieldsID="0db1ac8e0828e520b60efcdea56b4e24" ns2:_="">
    <xsd:import namespace="94420317-1421-4886-b3df-c4476bfa1882"/>
    <xsd:element name="properties">
      <xsd:complexType>
        <xsd:sequence>
          <xsd:element name="documentManagement">
            <xsd:complexType>
              <xsd:all>
                <xsd:element ref="ns2:TaxKeywordTaxHTField" minOccurs="0"/>
                <xsd:element ref="ns2:TaxCatchAll" minOccurs="0"/>
                <xsd:element ref="ns2:TaxCatchAllLabel" minOccurs="0"/>
                <xsd:element ref="ns2:k718463f192e4ea88f43d31a712460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0317-1421-4886-b3df-c4476bfa188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dc2e17c-88e2-462d-8d58-30139ce4f0bf}" ma:internalName="TaxCatchAll" ma:showField="CatchAllData" ma:web="9f6608d0-d23e-4197-a893-5726249eb2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dc2e17c-88e2-462d-8d58-30139ce4f0bf}" ma:internalName="TaxCatchAllLabel" ma:readOnly="true" ma:showField="CatchAllDataLabel" ma:web="9f6608d0-d23e-4197-a893-5726249eb20f">
      <xsd:complexType>
        <xsd:complexContent>
          <xsd:extension base="dms:MultiChoiceLookup">
            <xsd:sequence>
              <xsd:element name="Value" type="dms:Lookup" maxOccurs="unbounded" minOccurs="0" nillable="true"/>
            </xsd:sequence>
          </xsd:extension>
        </xsd:complexContent>
      </xsd:complexType>
    </xsd:element>
    <xsd:element name="k718463f192e4ea88f43d31a712460ed" ma:index="12" nillable="true" ma:taxonomy="true" ma:internalName="k718463f192e4ea88f43d31a712460ed" ma:taxonomyFieldName="Client" ma:displayName="Client" ma:default="" ma:fieldId="{4718463f-192e-4ea8-8f43-d31a712460ed}" ma:sspId="f7bdcf31-f975-4dbd-8917-cb3170c965ff" ma:termSetId="0375e69b-b40e-4edd-b61c-c1bd4d1ffaa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7bdcf31-f975-4dbd-8917-cb3170c965ff" ContentTypeId="0x010100555EC80644EA3342BD64A5BB2E5391DF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4420317-1421-4886-b3df-c4476bfa1882">
      <Terms xmlns="http://schemas.microsoft.com/office/infopath/2007/PartnerControls"/>
    </TaxKeywordTaxHTField>
    <TaxCatchAll xmlns="94420317-1421-4886-b3df-c4476bfa1882">
      <Value>1</Value>
    </TaxCatchAll>
    <k718463f192e4ea88f43d31a712460ed xmlns="94420317-1421-4886-b3df-c4476bfa1882">
      <Terms xmlns="http://schemas.microsoft.com/office/infopath/2007/PartnerControls">
        <TermInfo xmlns="http://schemas.microsoft.com/office/infopath/2007/PartnerControls">
          <TermName xmlns="http://schemas.microsoft.com/office/infopath/2007/PartnerControls">Innovation Women</TermName>
          <TermId xmlns="http://schemas.microsoft.com/office/infopath/2007/PartnerControls">51d192f1-0cbe-4b5b-a45c-7771c94dce08</TermId>
        </TermInfo>
      </Terms>
    </k718463f192e4ea88f43d31a712460ed>
  </documentManagement>
</p:properties>
</file>

<file path=customXml/itemProps1.xml><?xml version="1.0" encoding="utf-8"?>
<ds:datastoreItem xmlns:ds="http://schemas.openxmlformats.org/officeDocument/2006/customXml" ds:itemID="{8C96A0F8-2216-46A3-966F-BA4147412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0317-1421-4886-b3df-c4476bfa1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7229E-54A7-4BDE-97E9-07D4BA2E83AF}">
  <ds:schemaRefs>
    <ds:schemaRef ds:uri="Microsoft.SharePoint.Taxonomy.ContentTypeSync"/>
  </ds:schemaRefs>
</ds:datastoreItem>
</file>

<file path=customXml/itemProps3.xml><?xml version="1.0" encoding="utf-8"?>
<ds:datastoreItem xmlns:ds="http://schemas.openxmlformats.org/officeDocument/2006/customXml" ds:itemID="{B09DA574-111C-4AE5-9CB6-F0316A2BF270}">
  <ds:schemaRefs>
    <ds:schemaRef ds:uri="http://schemas.microsoft.com/sharepoint/v3/contenttype/forms"/>
  </ds:schemaRefs>
</ds:datastoreItem>
</file>

<file path=customXml/itemProps4.xml><?xml version="1.0" encoding="utf-8"?>
<ds:datastoreItem xmlns:ds="http://schemas.openxmlformats.org/officeDocument/2006/customXml" ds:itemID="{D400D6A3-F2A6-4A7D-BAF2-7C6B683CDE72}">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94420317-1421-4886-b3df-c4476bfa188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Carlton</dc:creator>
  <cp:keywords/>
  <dc:description/>
  <cp:lastModifiedBy>Bobbie Carlton</cp:lastModifiedBy>
  <cp:revision>1</cp:revision>
  <dcterms:created xsi:type="dcterms:W3CDTF">2018-02-05T04:32:00Z</dcterms:created>
  <dcterms:modified xsi:type="dcterms:W3CDTF">2018-02-05T04:50:00Z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0x010100555EC80644EA3342BD64A5BB2E5391DF01003498A86E63B32849B37B1CFB19359B7E</vt:lpwstr>
  </property>
  <property fmtid="{D5CDD505-2E9C-101B-9397-08002B2CF9AE}" pid="3" name="Client">
    <vt:lpwstr>1;#Innovation Women|51d192f1-0cbe-4b5b-a45c-7771c94dce08</vt:lpwstr>
  </property>
  <property fmtid="{D5CDD505-2E9C-101B-9397-08002B2CF9AE}" pid="4" name="TaxKeyword">
    <vt:lpwstr/>
  </property>
</Properties>
</file>